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6B4" w:rsidRDefault="004C1055" w:rsidP="00CD1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3E">
        <w:rPr>
          <w:rFonts w:ascii="Times New Roman" w:hAnsi="Times New Roman" w:cs="Times New Roman"/>
        </w:rPr>
        <w:t xml:space="preserve">Załącznik nr </w:t>
      </w:r>
      <w:r w:rsidR="00266AF0">
        <w:rPr>
          <w:rFonts w:ascii="Times New Roman" w:hAnsi="Times New Roman" w:cs="Times New Roman"/>
        </w:rPr>
        <w:t>1</w:t>
      </w:r>
      <w:r w:rsidRPr="00844E3E">
        <w:rPr>
          <w:rFonts w:ascii="Times New Roman" w:hAnsi="Times New Roman" w:cs="Times New Roman"/>
        </w:rPr>
        <w:t xml:space="preserve"> do Zapytania ofertowego nr </w:t>
      </w:r>
      <w:bookmarkStart w:id="0" w:name="_Hlk8124456"/>
      <w:bookmarkStart w:id="1" w:name="_Hlk8124856"/>
      <w:r w:rsidRPr="00C9336B">
        <w:rPr>
          <w:rFonts w:ascii="Times New Roman" w:hAnsi="Times New Roman" w:cs="Times New Roman"/>
        </w:rPr>
        <w:t>1/</w:t>
      </w:r>
      <w:r>
        <w:rPr>
          <w:rFonts w:ascii="Times New Roman" w:hAnsi="Times New Roman" w:cs="Times New Roman"/>
        </w:rPr>
        <w:t>10</w:t>
      </w:r>
      <w:r w:rsidRPr="00C9336B">
        <w:rPr>
          <w:rFonts w:ascii="Times New Roman" w:hAnsi="Times New Roman" w:cs="Times New Roman"/>
        </w:rPr>
        <w:t xml:space="preserve">/2019 </w:t>
      </w:r>
      <w:bookmarkEnd w:id="0"/>
      <w:r w:rsidRPr="00C9336B">
        <w:rPr>
          <w:rFonts w:ascii="Times New Roman" w:hAnsi="Times New Roman" w:cs="Times New Roman"/>
        </w:rPr>
        <w:t xml:space="preserve">– </w:t>
      </w:r>
      <w:bookmarkEnd w:id="1"/>
      <w:r w:rsidR="00CD16B4">
        <w:rPr>
          <w:rFonts w:ascii="Times New Roman" w:hAnsi="Times New Roman" w:cs="Times New Roman"/>
          <w:b/>
          <w:sz w:val="24"/>
          <w:szCs w:val="24"/>
        </w:rPr>
        <w:t>Zakup</w:t>
      </w:r>
      <w:r w:rsidR="00CD16B4" w:rsidRPr="00A95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6B4">
        <w:rPr>
          <w:rFonts w:ascii="Times New Roman" w:hAnsi="Times New Roman" w:cs="Times New Roman"/>
          <w:b/>
          <w:sz w:val="24"/>
          <w:szCs w:val="24"/>
        </w:rPr>
        <w:t xml:space="preserve">elementów do modernizacji istniejącego </w:t>
      </w:r>
      <w:proofErr w:type="spellStart"/>
      <w:r w:rsidR="00CD16B4">
        <w:rPr>
          <w:rFonts w:ascii="Times New Roman" w:hAnsi="Times New Roman" w:cs="Times New Roman"/>
          <w:b/>
          <w:sz w:val="24"/>
          <w:szCs w:val="24"/>
        </w:rPr>
        <w:t>biofiltra</w:t>
      </w:r>
      <w:proofErr w:type="spellEnd"/>
      <w:r w:rsidR="00CD16B4">
        <w:rPr>
          <w:rFonts w:ascii="Times New Roman" w:hAnsi="Times New Roman" w:cs="Times New Roman"/>
          <w:b/>
          <w:sz w:val="24"/>
          <w:szCs w:val="24"/>
        </w:rPr>
        <w:t xml:space="preserve"> poziomego</w:t>
      </w:r>
    </w:p>
    <w:p w:rsidR="00E22739" w:rsidRDefault="00E22739" w:rsidP="00CD16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AF0" w:rsidRDefault="00266AF0" w:rsidP="00266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4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66AF0" w:rsidRPr="00E43B47" w:rsidRDefault="00266AF0" w:rsidP="00266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43B47">
        <w:rPr>
          <w:rFonts w:ascii="Times New Roman" w:hAnsi="Times New Roman" w:cs="Times New Roman"/>
          <w:b/>
          <w:bCs/>
          <w:sz w:val="24"/>
          <w:szCs w:val="24"/>
        </w:rPr>
        <w:t>Krótki opis przedmiotu zamówienia</w:t>
      </w:r>
    </w:p>
    <w:p w:rsidR="00E22739" w:rsidRPr="00E22739" w:rsidRDefault="00266AF0" w:rsidP="00E22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B47">
        <w:rPr>
          <w:rFonts w:ascii="Times New Roman" w:hAnsi="Times New Roman" w:cs="Times New Roman"/>
          <w:sz w:val="24"/>
          <w:szCs w:val="24"/>
        </w:rPr>
        <w:t xml:space="preserve">Przedmiotem niniejszego zamówienia jest: </w:t>
      </w:r>
      <w:r w:rsidR="00E22739" w:rsidRPr="00E22739">
        <w:rPr>
          <w:rFonts w:ascii="Times New Roman" w:hAnsi="Times New Roman" w:cs="Times New Roman"/>
          <w:b/>
          <w:sz w:val="24"/>
          <w:szCs w:val="24"/>
        </w:rPr>
        <w:t xml:space="preserve">Zakup elementów do modernizacji istniejącego </w:t>
      </w:r>
      <w:proofErr w:type="spellStart"/>
      <w:r w:rsidR="00E22739" w:rsidRPr="00E22739">
        <w:rPr>
          <w:rFonts w:ascii="Times New Roman" w:hAnsi="Times New Roman" w:cs="Times New Roman"/>
          <w:b/>
          <w:sz w:val="24"/>
          <w:szCs w:val="24"/>
        </w:rPr>
        <w:t>biofiltra</w:t>
      </w:r>
      <w:proofErr w:type="spellEnd"/>
      <w:r w:rsidR="00E22739" w:rsidRPr="00E22739">
        <w:rPr>
          <w:rFonts w:ascii="Times New Roman" w:hAnsi="Times New Roman" w:cs="Times New Roman"/>
          <w:b/>
          <w:sz w:val="24"/>
          <w:szCs w:val="24"/>
        </w:rPr>
        <w:t xml:space="preserve"> poziomego</w:t>
      </w:r>
    </w:p>
    <w:p w:rsidR="00266AF0" w:rsidRPr="00E22739" w:rsidRDefault="00E22739" w:rsidP="00266A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739">
        <w:rPr>
          <w:rFonts w:ascii="Times New Roman" w:hAnsi="Times New Roman" w:cs="Times New Roman"/>
          <w:bCs/>
          <w:sz w:val="24"/>
          <w:szCs w:val="24"/>
        </w:rPr>
        <w:t xml:space="preserve">Zamówienie składa się </w:t>
      </w:r>
      <w:r w:rsidR="00266AF0" w:rsidRPr="00E227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2739">
        <w:rPr>
          <w:rFonts w:ascii="Times New Roman" w:hAnsi="Times New Roman" w:cs="Times New Roman"/>
          <w:bCs/>
          <w:sz w:val="24"/>
          <w:szCs w:val="24"/>
        </w:rPr>
        <w:t>z czterech pozycji niezbędnych do zrealizowania założonego zadania:</w:t>
      </w:r>
    </w:p>
    <w:p w:rsidR="00E22739" w:rsidRPr="00E22739" w:rsidRDefault="00E22739" w:rsidP="00E22739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22739">
        <w:rPr>
          <w:rFonts w:ascii="Times New Roman" w:hAnsi="Times New Roman" w:cs="Times New Roman"/>
          <w:bCs/>
          <w:sz w:val="24"/>
          <w:szCs w:val="24"/>
        </w:rPr>
        <w:t>Nabycie materiałów eksploatacyjnych niezbędnych do wykonania instalacji elektrycznej i AKPIA</w:t>
      </w:r>
    </w:p>
    <w:p w:rsidR="00E22739" w:rsidRPr="00E22739" w:rsidRDefault="00E22739" w:rsidP="00E22739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22739">
        <w:rPr>
          <w:rFonts w:ascii="Times New Roman" w:hAnsi="Times New Roman" w:cs="Times New Roman"/>
          <w:bCs/>
          <w:sz w:val="24"/>
          <w:szCs w:val="24"/>
        </w:rPr>
        <w:t>Nabycie elementów instalacji rurowych w tym rury osprzęt montażowy oraz osprzęt do regulacji przepływu powietrza, wentylatory itd.</w:t>
      </w:r>
    </w:p>
    <w:p w:rsidR="00E22739" w:rsidRPr="00E22739" w:rsidRDefault="00E22739" w:rsidP="00E22739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22739">
        <w:rPr>
          <w:rFonts w:ascii="Times New Roman" w:hAnsi="Times New Roman" w:cs="Times New Roman"/>
          <w:bCs/>
          <w:sz w:val="24"/>
          <w:szCs w:val="24"/>
        </w:rPr>
        <w:t xml:space="preserve">Pozyskanie i przygotowanie materiału do wypełnienia </w:t>
      </w:r>
      <w:proofErr w:type="spellStart"/>
      <w:r w:rsidRPr="00E22739">
        <w:rPr>
          <w:rFonts w:ascii="Times New Roman" w:hAnsi="Times New Roman" w:cs="Times New Roman"/>
          <w:bCs/>
          <w:sz w:val="24"/>
          <w:szCs w:val="24"/>
        </w:rPr>
        <w:t>biofiltrów</w:t>
      </w:r>
      <w:proofErr w:type="spellEnd"/>
      <w:r w:rsidRPr="00E22739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739" w:rsidRDefault="00E22739" w:rsidP="00E22739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22739">
        <w:rPr>
          <w:rFonts w:ascii="Times New Roman" w:hAnsi="Times New Roman" w:cs="Times New Roman"/>
          <w:bCs/>
          <w:sz w:val="24"/>
          <w:szCs w:val="24"/>
        </w:rPr>
        <w:t>Nabycie membrany filtracyjnej</w:t>
      </w:r>
    </w:p>
    <w:p w:rsidR="006C42D3" w:rsidRPr="00E22739" w:rsidRDefault="006C42D3" w:rsidP="006C42D3">
      <w:pPr>
        <w:pStyle w:val="Akapitzlist"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6AF0" w:rsidRPr="00E43B47" w:rsidRDefault="00E22739" w:rsidP="00266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poszczególnych pozycji:</w:t>
      </w:r>
    </w:p>
    <w:p w:rsidR="0092778D" w:rsidRPr="006C42D3" w:rsidRDefault="0092778D" w:rsidP="00E22739">
      <w:pPr>
        <w:pStyle w:val="Akapitzlist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r w:rsidRPr="006C42D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C42D3">
        <w:rPr>
          <w:rFonts w:ascii="Times New Roman" w:hAnsi="Times New Roman" w:cs="Times New Roman"/>
          <w:b/>
          <w:bCs/>
          <w:sz w:val="24"/>
          <w:szCs w:val="24"/>
        </w:rPr>
        <w:t>abyci</w:t>
      </w:r>
      <w:r w:rsidRPr="006C42D3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6C42D3">
        <w:rPr>
          <w:rFonts w:ascii="Times New Roman" w:hAnsi="Times New Roman" w:cs="Times New Roman"/>
          <w:b/>
          <w:bCs/>
          <w:sz w:val="24"/>
          <w:szCs w:val="24"/>
        </w:rPr>
        <w:t>materiałów eksploatacyjnych niezbędnych do wykonania instalacji elektrycznej i AKPIA</w:t>
      </w:r>
    </w:p>
    <w:tbl>
      <w:tblPr>
        <w:tblStyle w:val="Tabela-Siatka"/>
        <w:tblW w:w="104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5146"/>
        <w:gridCol w:w="1514"/>
        <w:gridCol w:w="926"/>
      </w:tblGrid>
      <w:tr w:rsidR="0092778D" w:rsidRPr="00E22739" w:rsidTr="00F96EE4">
        <w:tc>
          <w:tcPr>
            <w:tcW w:w="495" w:type="dxa"/>
            <w:tcBorders>
              <w:top w:val="single" w:sz="12" w:space="0" w:color="auto"/>
            </w:tcBorders>
          </w:tcPr>
          <w:bookmarkEnd w:id="2"/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Nazwa towaru</w:t>
            </w:r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Opis parametrów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92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92778D" w:rsidRPr="00E22739" w:rsidTr="00F96EE4">
        <w:tc>
          <w:tcPr>
            <w:tcW w:w="495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Czujnik ciśnienia względnego</w:t>
            </w:r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Zakres pomiarowy: 0 - 2000Pa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szt.</w:t>
            </w: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Komunikacja: 4-20mA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Dokładność:  +/- 0,3%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Przyłącze procesowe: G1/4”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 wykonania: 316L</w:t>
            </w: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Moduł wejść analogowych</w:t>
            </w:r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Ilość kanałów pomiarowych: 8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szt.</w:t>
            </w: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Interfejs komunikacyjny: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Modbus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 RTU (RS-485)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Obsługa wejść napięciowych: 0-10V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Obsługa wejść prądowych: 4-20mA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Diody LED do sygnalizacji stanu wejść i stanu wyjść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Możliwość ustawienia kanałów na dowolny zakres pomiarowy prądu lub napięcia</w:t>
            </w: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Obudowa metalowa dla </w:t>
            </w:r>
            <w:proofErr w:type="spellStart"/>
            <w:r w:rsidRPr="00E227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AKPiA</w:t>
            </w:r>
            <w:proofErr w:type="spellEnd"/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Wymiary: 800x600x250mm 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szt.</w:t>
            </w: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Obudowa o szczelności IP66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W zestawie płyta montażowa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Malowana proszkowo</w:t>
            </w: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Panel dotykowy</w:t>
            </w:r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- temperaturowy zakres pracy: -20~55°C 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szt.</w:t>
            </w: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stopień IP66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- 7.0” TFT LCD 800x480px, 16.7M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zasilanie: 24VDC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- dostępne porty 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MicroUSB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, USB, ETH, SD/SDHC, Ethernet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porty COM: RS232 / RS485 2W / 4W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pamięć FLASH nie mniej niż 256 MB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pamięć RAM: nie mniej niż 256 MB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- obsługa protokołów: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CANopen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Modbus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 RTU, TCP, VNC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pamięć programu: nie mniej niż 64 MB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pamięć danych: nie mniej niż 64 MB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możliwość wysyłania email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- możliwość zgrywania projektu przez kabel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, dysk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wbudowany zegar czasu rzeczywistego RTC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szczelność  IP 66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bezpłatne oprogramowanie do tworzenia programów sterowniczo-wizualizacyjnych</w:t>
            </w: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  <w:tcBorders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Urządzenie do pomiaru wilgotności i temperatury powietrza przed </w:t>
            </w:r>
            <w:proofErr w:type="spellStart"/>
            <w:r w:rsidRPr="00E227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biofiltrem</w:t>
            </w:r>
            <w:proofErr w:type="spellEnd"/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- odporność na agresywne środowisko powietrza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poprocesowego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 po procesach tlenowej stabilizacji odpadów organicznych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szt.</w:t>
            </w: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sonda pomiarowa przeznaczona do zainstalowania w kanale wentylacyjnym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zakres pomiarowy wilgotności: 0 – 100% RH (odporność na kondensacje)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dokładność pomiaru wilgotności: +/- 2% RH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sygnał wyjściowy pomiaru wilgotności: 4-20mA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zakres pomiarowy temperatury: -40 – 60°C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dokładność pomiaru temperatury: +/- 0,5°C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sygnał wyjściowy pomiaru temperatury: 4-20mA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Czujniki temperatury</w:t>
            </w: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zakres pomiarowy temperatury: -30°C – 80°C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- odporność na agresywne środowisko powietrza </w:t>
            </w:r>
            <w:proofErr w:type="spellStart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poprocesowego</w:t>
            </w:r>
            <w:proofErr w:type="spellEnd"/>
            <w:r w:rsidRPr="00E22739">
              <w:rPr>
                <w:rFonts w:ascii="Times New Roman" w:hAnsi="Times New Roman" w:cs="Times New Roman"/>
                <w:sz w:val="24"/>
                <w:szCs w:val="24"/>
              </w:rPr>
              <w:t xml:space="preserve"> po procesach tlenowej stabilizacji odpadów organicznych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element pomiarowy – czujnik rezystancyjny PT100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długość elementu pomiarowego – 100mm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Przetwornik temperatury</w:t>
            </w: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dedykowany dla czujników rezystancyjnych PT100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wyjście analogowe 4-20mA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montaż na szynę DIN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programowalny zakres sygnału wejściowego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D" w:rsidRPr="00E22739" w:rsidTr="00F96EE4"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- możliwość pracy w połączeniu dwuprzewodowego, trójprzewodowego lub czteroprzewodowego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78D" w:rsidRPr="00E22739" w:rsidRDefault="0092778D" w:rsidP="00E22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78D" w:rsidRPr="00E22739" w:rsidRDefault="0092778D" w:rsidP="00E227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778D" w:rsidRPr="006C42D3" w:rsidRDefault="0092778D" w:rsidP="00E22739">
      <w:pPr>
        <w:pStyle w:val="Akapitzlist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2D3"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Pr="006C42D3">
        <w:rPr>
          <w:rFonts w:ascii="Times New Roman" w:hAnsi="Times New Roman" w:cs="Times New Roman"/>
          <w:b/>
          <w:bCs/>
          <w:sz w:val="24"/>
          <w:szCs w:val="24"/>
        </w:rPr>
        <w:t>abyci</w:t>
      </w:r>
      <w:r w:rsidRPr="006C42D3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6C42D3">
        <w:rPr>
          <w:rFonts w:ascii="Times New Roman" w:hAnsi="Times New Roman" w:cs="Times New Roman"/>
          <w:b/>
          <w:bCs/>
          <w:sz w:val="24"/>
          <w:szCs w:val="24"/>
        </w:rPr>
        <w:t>elementów instalacji rurowych w tym rury osprzęt montażowy oraz osprzęt do regulacji przepływu powietrza, wentylatory itd.</w:t>
      </w:r>
    </w:p>
    <w:tbl>
      <w:tblPr>
        <w:tblStyle w:val="Tabela-Siatka"/>
        <w:tblW w:w="104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5146"/>
        <w:gridCol w:w="1514"/>
        <w:gridCol w:w="926"/>
      </w:tblGrid>
      <w:tr w:rsidR="0092778D" w:rsidRPr="00E22739" w:rsidTr="00F96EE4"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Nazwa towaru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Opis parametrów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92778D" w:rsidRPr="00E22739" w:rsidTr="00F96EE4">
        <w:trPr>
          <w:trHeight w:val="383"/>
        </w:trPr>
        <w:tc>
          <w:tcPr>
            <w:tcW w:w="495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stalowy RP 40x27x2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szt.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stalowy RP 40x40x2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stalowy RP 40x40x3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stalowy P 50x6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stalowy P 60x15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stalowy P 100x6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stalowy P 200x8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Rura b/s 25x3,6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60x40x3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80x40x3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S235 JR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vMerge w:val="restart"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Rura średnica 21,3x2,6mm</w:t>
            </w:r>
          </w:p>
        </w:tc>
        <w:tc>
          <w:tcPr>
            <w:tcW w:w="5146" w:type="dxa"/>
            <w:tcBorders>
              <w:top w:val="single" w:sz="12" w:space="0" w:color="auto"/>
              <w:bottom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Materiał: AISI 316L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 w:val="restart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778D" w:rsidRPr="00E22739" w:rsidTr="00F96EE4">
        <w:trPr>
          <w:trHeight w:val="382"/>
        </w:trPr>
        <w:tc>
          <w:tcPr>
            <w:tcW w:w="495" w:type="dxa"/>
            <w:vMerge/>
          </w:tcPr>
          <w:p w:rsidR="0092778D" w:rsidRPr="00E22739" w:rsidRDefault="0092778D" w:rsidP="00E227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12" w:space="0" w:color="auto"/>
            </w:tcBorders>
          </w:tcPr>
          <w:p w:rsidR="0092778D" w:rsidRPr="00E22739" w:rsidRDefault="0092778D" w:rsidP="00E227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Długość: 6m</w:t>
            </w:r>
          </w:p>
        </w:tc>
        <w:tc>
          <w:tcPr>
            <w:tcW w:w="1514" w:type="dxa"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3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26" w:type="dxa"/>
            <w:vMerge/>
          </w:tcPr>
          <w:p w:rsidR="0092778D" w:rsidRPr="00E22739" w:rsidRDefault="0092778D" w:rsidP="00E22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78D" w:rsidRPr="00E22739" w:rsidRDefault="0092778D" w:rsidP="00E227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778D" w:rsidRPr="00E22739" w:rsidRDefault="0092778D" w:rsidP="00E22739">
      <w:pPr>
        <w:pStyle w:val="Akapitzlist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73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>ozyskani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 xml:space="preserve"> i przygotowani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 xml:space="preserve"> materiału do wypełnienia </w:t>
      </w:r>
      <w:proofErr w:type="spellStart"/>
      <w:r w:rsidRPr="00E22739">
        <w:rPr>
          <w:rFonts w:ascii="Times New Roman" w:hAnsi="Times New Roman" w:cs="Times New Roman"/>
          <w:b/>
          <w:bCs/>
          <w:sz w:val="24"/>
          <w:szCs w:val="24"/>
        </w:rPr>
        <w:t>biofiltrów</w:t>
      </w:r>
      <w:proofErr w:type="spellEnd"/>
      <w:r w:rsidRPr="00E227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778D" w:rsidRPr="00E22739" w:rsidRDefault="0092778D" w:rsidP="00E227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739">
        <w:rPr>
          <w:rFonts w:ascii="Times New Roman" w:hAnsi="Times New Roman" w:cs="Times New Roman"/>
          <w:sz w:val="24"/>
          <w:szCs w:val="24"/>
        </w:rPr>
        <w:t>Materiał filtracyjny składający się z:</w:t>
      </w:r>
    </w:p>
    <w:p w:rsidR="0092778D" w:rsidRPr="00E22739" w:rsidRDefault="0092778D" w:rsidP="00E22739">
      <w:pPr>
        <w:pStyle w:val="Akapitzlist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22739">
        <w:rPr>
          <w:rFonts w:ascii="Times New Roman" w:hAnsi="Times New Roman" w:cs="Times New Roman"/>
          <w:sz w:val="24"/>
          <w:szCs w:val="24"/>
        </w:rPr>
        <w:t xml:space="preserve">Warstwa szkieletowa – rozdrobniona karpina frakcja 50-300mm – 126 </w:t>
      </w:r>
      <w:proofErr w:type="spellStart"/>
      <w:r w:rsidRPr="00E22739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22739">
        <w:rPr>
          <w:rFonts w:ascii="Times New Roman" w:hAnsi="Times New Roman" w:cs="Times New Roman"/>
          <w:sz w:val="24"/>
          <w:szCs w:val="24"/>
        </w:rPr>
        <w:t>.</w:t>
      </w:r>
    </w:p>
    <w:p w:rsidR="0092778D" w:rsidRPr="00E22739" w:rsidRDefault="0092778D" w:rsidP="00E22739">
      <w:pPr>
        <w:pStyle w:val="Akapitzlist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22739">
        <w:rPr>
          <w:rFonts w:ascii="Times New Roman" w:hAnsi="Times New Roman" w:cs="Times New Roman"/>
          <w:sz w:val="24"/>
          <w:szCs w:val="24"/>
        </w:rPr>
        <w:t xml:space="preserve">Warstwa podstawowa rozdrobniona karpina 20-80mm mieszana 50/50% z korą sosnową frakcja 20-200mm – 380 </w:t>
      </w:r>
      <w:proofErr w:type="spellStart"/>
      <w:r w:rsidRPr="00E22739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22739">
        <w:rPr>
          <w:rFonts w:ascii="Times New Roman" w:hAnsi="Times New Roman" w:cs="Times New Roman"/>
          <w:sz w:val="24"/>
          <w:szCs w:val="24"/>
        </w:rPr>
        <w:t>.</w:t>
      </w:r>
    </w:p>
    <w:p w:rsidR="0092778D" w:rsidRPr="00E22739" w:rsidRDefault="0092778D" w:rsidP="00E227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778D" w:rsidRPr="00E22739" w:rsidRDefault="0092778D" w:rsidP="00E22739">
      <w:pPr>
        <w:pStyle w:val="Akapitzlist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73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>abyci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22739">
        <w:rPr>
          <w:rFonts w:ascii="Times New Roman" w:hAnsi="Times New Roman" w:cs="Times New Roman"/>
          <w:b/>
          <w:bCs/>
          <w:sz w:val="24"/>
          <w:szCs w:val="24"/>
        </w:rPr>
        <w:t xml:space="preserve"> membrany filtracyjnej</w:t>
      </w:r>
    </w:p>
    <w:p w:rsidR="0092778D" w:rsidRPr="00E22739" w:rsidRDefault="0092778D" w:rsidP="00E2273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Tkanina membranowa o poniższych parametrach:</w:t>
      </w:r>
    </w:p>
    <w:p w:rsidR="0092778D" w:rsidRPr="00E22739" w:rsidRDefault="0092778D" w:rsidP="00E2273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średnia przepuszczalność powietrza: 17,8 ±0,5 mm/s</w:t>
      </w:r>
    </w:p>
    <w:p w:rsidR="0092778D" w:rsidRPr="00E22739" w:rsidRDefault="0092778D" w:rsidP="00E2273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średnia przepuszczalność powietrza: 66,6 ±2,5 m3/m2/h</w:t>
      </w:r>
    </w:p>
    <w:p w:rsidR="0092778D" w:rsidRPr="00E22739" w:rsidRDefault="0092778D" w:rsidP="00E2273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średnia wodoszczelność w stanie aklimatyzowanym: 199 ±10 cm H2O</w:t>
      </w:r>
    </w:p>
    <w:p w:rsidR="0092778D" w:rsidRPr="00E22739" w:rsidRDefault="0092778D" w:rsidP="00E2273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średnia masa powierzchniowa: 400 ±1 g/m2</w:t>
      </w:r>
    </w:p>
    <w:p w:rsidR="00444B68" w:rsidRPr="006C42D3" w:rsidRDefault="0092778D" w:rsidP="006C42D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powierzchnia membrany: 1200 m</w:t>
      </w:r>
      <w:r w:rsidRPr="00E22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</w:p>
    <w:sectPr w:rsidR="00444B68" w:rsidRPr="006C42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B2" w:rsidRDefault="006A1EB2" w:rsidP="00FD56A0">
      <w:pPr>
        <w:spacing w:after="0" w:line="240" w:lineRule="auto"/>
      </w:pPr>
      <w:r>
        <w:separator/>
      </w:r>
    </w:p>
  </w:endnote>
  <w:endnote w:type="continuationSeparator" w:id="0">
    <w:p w:rsidR="006A1EB2" w:rsidRDefault="006A1EB2" w:rsidP="00FD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57" w:rsidRDefault="00494057" w:rsidP="00494057">
    <w:pPr>
      <w:pStyle w:val="Stopka"/>
    </w:pPr>
  </w:p>
  <w:p w:rsidR="00494057" w:rsidRPr="0087069F" w:rsidRDefault="00494057" w:rsidP="0087069F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</w:rPr>
    </w:pPr>
    <w:r>
      <w:t xml:space="preserve">Projekt </w:t>
    </w:r>
    <w:r w:rsidR="00C9285C">
      <w:t>pt.</w:t>
    </w:r>
    <w:r>
      <w:t>: „</w:t>
    </w:r>
    <w:r w:rsidR="0087069F">
      <w:t xml:space="preserve">Opracowanie innowacyjnego </w:t>
    </w:r>
    <w:proofErr w:type="spellStart"/>
    <w:r w:rsidR="0087069F">
      <w:t>biofiltru</w:t>
    </w:r>
    <w:proofErr w:type="spellEnd"/>
    <w:r w:rsidR="0087069F">
      <w:t xml:space="preserve"> zespolonego, wykorzystującego surowce odpadowe, przeznaczonego do oczyszczania i dezodoryzacji gazów procesowych z wybranych gałęzi przemysłu</w:t>
    </w:r>
    <w:r w:rsidR="008C7C6A" w:rsidRPr="00A73600">
      <w:t xml:space="preserve">” realizowany w ramach </w:t>
    </w:r>
    <w:r w:rsidR="00C9285C" w:rsidRPr="00A73600">
      <w:t>Osi</w:t>
    </w:r>
    <w:r w:rsidR="008C7C6A" w:rsidRPr="00A73600">
      <w:t xml:space="preserve"> priorytetow</w:t>
    </w:r>
    <w:r w:rsidR="0087069F">
      <w:t>ej</w:t>
    </w:r>
    <w:r w:rsidR="008C7C6A" w:rsidRPr="00A73600">
      <w:t xml:space="preserve"> </w:t>
    </w:r>
    <w:r w:rsidR="0087069F">
      <w:rPr>
        <w:rFonts w:ascii="Calibri" w:hAnsi="Calibri" w:cs="Calibri"/>
      </w:rPr>
      <w:t xml:space="preserve">Zwiększenie potencjału naukowo-badawczego </w:t>
    </w:r>
    <w:r w:rsidR="008C7C6A" w:rsidRPr="00A73600">
      <w:t xml:space="preserve">Działanie </w:t>
    </w:r>
    <w:r w:rsidR="0087069F">
      <w:t>4</w:t>
    </w:r>
    <w:r w:rsidR="008C7C6A" w:rsidRPr="00A73600">
      <w:t xml:space="preserve">.1 </w:t>
    </w:r>
    <w:r w:rsidR="0087069F">
      <w:rPr>
        <w:rFonts w:ascii="Calibri" w:hAnsi="Calibri" w:cs="Calibri"/>
      </w:rPr>
      <w:t>Badania naukowe i prace rozwojowe Poddziałanie 4.1.2 Regionalne agendy naukowo-badawcze</w:t>
    </w:r>
  </w:p>
  <w:p w:rsidR="00494057" w:rsidRDefault="00494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B2" w:rsidRDefault="006A1EB2" w:rsidP="00FD56A0">
      <w:pPr>
        <w:spacing w:after="0" w:line="240" w:lineRule="auto"/>
      </w:pPr>
      <w:r>
        <w:separator/>
      </w:r>
    </w:p>
  </w:footnote>
  <w:footnote w:type="continuationSeparator" w:id="0">
    <w:p w:rsidR="006A1EB2" w:rsidRDefault="006A1EB2" w:rsidP="00FD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2C" w:rsidRPr="00E95111" w:rsidRDefault="0087069F" w:rsidP="0002622C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55DDE">
          <wp:simplePos x="0" y="0"/>
          <wp:positionH relativeFrom="column">
            <wp:posOffset>2748280</wp:posOffset>
          </wp:positionH>
          <wp:positionV relativeFrom="paragraph">
            <wp:posOffset>121920</wp:posOffset>
          </wp:positionV>
          <wp:extent cx="1419225" cy="67621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76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22C" w:rsidRDefault="0087069F" w:rsidP="0002622C">
    <w:pPr>
      <w:pStyle w:val="Nagwek"/>
    </w:pPr>
    <w:r w:rsidRPr="0087069F">
      <w:rPr>
        <w:noProof/>
      </w:rPr>
      <w:drawing>
        <wp:anchor distT="0" distB="0" distL="114300" distR="114300" simplePos="0" relativeHeight="251658240" behindDoc="0" locked="0" layoutInCell="1" allowOverlap="1" wp14:anchorId="25A50115">
          <wp:simplePos x="0" y="0"/>
          <wp:positionH relativeFrom="margin">
            <wp:posOffset>1329055</wp:posOffset>
          </wp:positionH>
          <wp:positionV relativeFrom="paragraph">
            <wp:posOffset>46355</wp:posOffset>
          </wp:positionV>
          <wp:extent cx="1409700" cy="512467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12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558">
      <w:rPr>
        <w:noProof/>
      </w:rPr>
      <w:drawing>
        <wp:inline distT="0" distB="0" distL="0" distR="0" wp14:anchorId="038818CC" wp14:editId="172BF858">
          <wp:extent cx="5760720" cy="606425"/>
          <wp:effectExtent l="0" t="0" r="0" b="3175"/>
          <wp:docPr id="2" name="Obraz 2" descr="FE POIR_barwy RP_MR_EFRR_poziom_p_kolo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POIR_barwy RP_MR_EFRR_poziom_p_kolor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6A0" w:rsidRDefault="00FD5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65"/>
    <w:multiLevelType w:val="hybridMultilevel"/>
    <w:tmpl w:val="D212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5920"/>
    <w:multiLevelType w:val="multilevel"/>
    <w:tmpl w:val="71F8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1F5EC6"/>
    <w:multiLevelType w:val="hybridMultilevel"/>
    <w:tmpl w:val="44BA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42B6"/>
    <w:multiLevelType w:val="hybridMultilevel"/>
    <w:tmpl w:val="348E92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A82"/>
    <w:multiLevelType w:val="multilevel"/>
    <w:tmpl w:val="71F8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CB3FE5"/>
    <w:multiLevelType w:val="multilevel"/>
    <w:tmpl w:val="71F8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DD4516"/>
    <w:multiLevelType w:val="hybridMultilevel"/>
    <w:tmpl w:val="28B6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040"/>
    <w:multiLevelType w:val="multilevel"/>
    <w:tmpl w:val="71F8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8F63B7"/>
    <w:multiLevelType w:val="multilevel"/>
    <w:tmpl w:val="71F8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826AA5"/>
    <w:multiLevelType w:val="hybridMultilevel"/>
    <w:tmpl w:val="2B9662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242B1"/>
    <w:multiLevelType w:val="hybridMultilevel"/>
    <w:tmpl w:val="9572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35521"/>
    <w:multiLevelType w:val="hybridMultilevel"/>
    <w:tmpl w:val="CAE4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4407"/>
    <w:multiLevelType w:val="multilevel"/>
    <w:tmpl w:val="F96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EC66C3"/>
    <w:multiLevelType w:val="hybridMultilevel"/>
    <w:tmpl w:val="93D0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F0A71"/>
    <w:multiLevelType w:val="hybridMultilevel"/>
    <w:tmpl w:val="9A649BA8"/>
    <w:lvl w:ilvl="0" w:tplc="3C22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8"/>
    <w:rsid w:val="00005808"/>
    <w:rsid w:val="00024CCA"/>
    <w:rsid w:val="0002622C"/>
    <w:rsid w:val="00032796"/>
    <w:rsid w:val="00042B76"/>
    <w:rsid w:val="00095430"/>
    <w:rsid w:val="000958DA"/>
    <w:rsid w:val="00105046"/>
    <w:rsid w:val="00125185"/>
    <w:rsid w:val="00162ECA"/>
    <w:rsid w:val="001B348D"/>
    <w:rsid w:val="001F3E4C"/>
    <w:rsid w:val="001F76B4"/>
    <w:rsid w:val="00233727"/>
    <w:rsid w:val="00266AF0"/>
    <w:rsid w:val="00296E79"/>
    <w:rsid w:val="003338A7"/>
    <w:rsid w:val="00335B0C"/>
    <w:rsid w:val="00362691"/>
    <w:rsid w:val="00382233"/>
    <w:rsid w:val="00384422"/>
    <w:rsid w:val="003F674C"/>
    <w:rsid w:val="0043724E"/>
    <w:rsid w:val="00444B68"/>
    <w:rsid w:val="00453997"/>
    <w:rsid w:val="00494057"/>
    <w:rsid w:val="004C0285"/>
    <w:rsid w:val="004C1055"/>
    <w:rsid w:val="005028D3"/>
    <w:rsid w:val="00523693"/>
    <w:rsid w:val="00537380"/>
    <w:rsid w:val="005446D1"/>
    <w:rsid w:val="005538E4"/>
    <w:rsid w:val="005C04D3"/>
    <w:rsid w:val="005C62B9"/>
    <w:rsid w:val="005E4EDB"/>
    <w:rsid w:val="005F009B"/>
    <w:rsid w:val="00626406"/>
    <w:rsid w:val="00636E51"/>
    <w:rsid w:val="00681182"/>
    <w:rsid w:val="00684BD8"/>
    <w:rsid w:val="006A1EB2"/>
    <w:rsid w:val="006A595D"/>
    <w:rsid w:val="006B1492"/>
    <w:rsid w:val="006C42D3"/>
    <w:rsid w:val="006C4695"/>
    <w:rsid w:val="006E06CF"/>
    <w:rsid w:val="006E6479"/>
    <w:rsid w:val="006F0C88"/>
    <w:rsid w:val="00700847"/>
    <w:rsid w:val="007137EB"/>
    <w:rsid w:val="00721AC1"/>
    <w:rsid w:val="00733E74"/>
    <w:rsid w:val="00745147"/>
    <w:rsid w:val="007633CF"/>
    <w:rsid w:val="00786C37"/>
    <w:rsid w:val="007F3988"/>
    <w:rsid w:val="00804F4A"/>
    <w:rsid w:val="0087069F"/>
    <w:rsid w:val="008949F8"/>
    <w:rsid w:val="008C7C6A"/>
    <w:rsid w:val="009062AC"/>
    <w:rsid w:val="0092778D"/>
    <w:rsid w:val="009300EA"/>
    <w:rsid w:val="00971A68"/>
    <w:rsid w:val="009B3092"/>
    <w:rsid w:val="009D2A37"/>
    <w:rsid w:val="009E0E8C"/>
    <w:rsid w:val="009E5216"/>
    <w:rsid w:val="00A00F44"/>
    <w:rsid w:val="00A11BA9"/>
    <w:rsid w:val="00A535FE"/>
    <w:rsid w:val="00A70082"/>
    <w:rsid w:val="00A839E2"/>
    <w:rsid w:val="00AA6968"/>
    <w:rsid w:val="00B13E84"/>
    <w:rsid w:val="00BB3D8B"/>
    <w:rsid w:val="00BD2B95"/>
    <w:rsid w:val="00BE4875"/>
    <w:rsid w:val="00BF0741"/>
    <w:rsid w:val="00C029F2"/>
    <w:rsid w:val="00C162DF"/>
    <w:rsid w:val="00C25B55"/>
    <w:rsid w:val="00C46D6A"/>
    <w:rsid w:val="00C81AC4"/>
    <w:rsid w:val="00C9285C"/>
    <w:rsid w:val="00CD16B4"/>
    <w:rsid w:val="00CD672B"/>
    <w:rsid w:val="00D10073"/>
    <w:rsid w:val="00D35747"/>
    <w:rsid w:val="00D44355"/>
    <w:rsid w:val="00DA532E"/>
    <w:rsid w:val="00E07317"/>
    <w:rsid w:val="00E16DF0"/>
    <w:rsid w:val="00E22739"/>
    <w:rsid w:val="00E450B9"/>
    <w:rsid w:val="00E51A34"/>
    <w:rsid w:val="00E83674"/>
    <w:rsid w:val="00E8524D"/>
    <w:rsid w:val="00EC5914"/>
    <w:rsid w:val="00ED7BDE"/>
    <w:rsid w:val="00EE12E8"/>
    <w:rsid w:val="00EE4260"/>
    <w:rsid w:val="00F00E5E"/>
    <w:rsid w:val="00F04E8E"/>
    <w:rsid w:val="00F676C7"/>
    <w:rsid w:val="00F82421"/>
    <w:rsid w:val="00FB77F7"/>
    <w:rsid w:val="00FD56A0"/>
    <w:rsid w:val="00FD64AA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5BB5E"/>
  <w15:docId w15:val="{6C8D83EF-F364-414F-9E02-66222D1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5B55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6A0"/>
  </w:style>
  <w:style w:type="paragraph" w:styleId="Stopka">
    <w:name w:val="footer"/>
    <w:basedOn w:val="Normalny"/>
    <w:link w:val="StopkaZnak"/>
    <w:uiPriority w:val="99"/>
    <w:unhideWhenUsed/>
    <w:rsid w:val="00FD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6A0"/>
  </w:style>
  <w:style w:type="paragraph" w:styleId="Akapitzlist">
    <w:name w:val="List Paragraph"/>
    <w:basedOn w:val="Normalny"/>
    <w:uiPriority w:val="34"/>
    <w:qFormat/>
    <w:rsid w:val="00F824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37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727"/>
    <w:rPr>
      <w:color w:val="808080"/>
      <w:shd w:val="clear" w:color="auto" w:fill="E6E6E6"/>
    </w:rPr>
  </w:style>
  <w:style w:type="character" w:customStyle="1" w:styleId="Teksttreci">
    <w:name w:val="Tekst treści_"/>
    <w:link w:val="Teksttreci1"/>
    <w:uiPriority w:val="99"/>
    <w:rsid w:val="00125185"/>
    <w:rPr>
      <w:rFonts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25185"/>
    <w:pPr>
      <w:widowControl w:val="0"/>
      <w:shd w:val="clear" w:color="auto" w:fill="FFFFFF"/>
      <w:spacing w:before="120" w:after="0" w:line="307" w:lineRule="exact"/>
      <w:ind w:hanging="720"/>
      <w:jc w:val="center"/>
    </w:pPr>
    <w:rPr>
      <w:rFonts w:cs="Calibri"/>
    </w:rPr>
  </w:style>
  <w:style w:type="table" w:styleId="Tabela-Siatka">
    <w:name w:val="Table Grid"/>
    <w:basedOn w:val="Standardowy"/>
    <w:uiPriority w:val="39"/>
    <w:rsid w:val="00C8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426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434F-6054-4EB2-9DFE-9922783B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Y500</dc:creator>
  <cp:lastModifiedBy>instytut</cp:lastModifiedBy>
  <cp:revision>3</cp:revision>
  <dcterms:created xsi:type="dcterms:W3CDTF">2019-10-09T13:04:00Z</dcterms:created>
  <dcterms:modified xsi:type="dcterms:W3CDTF">2019-10-10T08:28:00Z</dcterms:modified>
</cp:coreProperties>
</file>